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8" w:rsidRPr="00684536" w:rsidRDefault="00684536" w:rsidP="00391A3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СОГЛАШЕНИЕ</w:t>
      </w:r>
    </w:p>
    <w:p w:rsidR="00684536" w:rsidRDefault="00684536" w:rsidP="00391A3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О ВЕДЕНИИ ПРОМЫШЛЕННО-ПРОИЗВОДСТВЕННОЙ ДЕЯТЕЛЬНОСТИ</w:t>
      </w:r>
    </w:p>
    <w:p w:rsidR="002D47B6" w:rsidRDefault="00684536" w:rsidP="00A02F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 НА ПЛОЩАДЯХ </w:t>
      </w:r>
      <w:r w:rsidR="001F1F9A">
        <w:rPr>
          <w:rFonts w:asciiTheme="minorHAnsi" w:hAnsiTheme="minorHAnsi"/>
          <w:b/>
          <w:bCs/>
          <w:sz w:val="16"/>
          <w:szCs w:val="16"/>
        </w:rPr>
        <w:t>СТАВРОПОЛЬСКОГО КРАЕВОГО ИНДУСТРИАЛЬНОГО ПАРКА</w:t>
      </w:r>
      <w:r w:rsidR="001F1F9A" w:rsidRPr="001F1F9A">
        <w:rPr>
          <w:rFonts w:asciiTheme="minorHAnsi" w:hAnsiTheme="minorHAnsi"/>
          <w:b/>
          <w:bCs/>
          <w:sz w:val="16"/>
          <w:szCs w:val="16"/>
        </w:rPr>
        <w:t xml:space="preserve"> «Мастер»</w:t>
      </w:r>
    </w:p>
    <w:p w:rsidR="00DB4EE0" w:rsidRPr="002D47B6" w:rsidRDefault="00DB4EE0" w:rsidP="00A02F3D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</w:p>
    <w:p w:rsidR="00AE2298" w:rsidRPr="00684536" w:rsidRDefault="00AE2298" w:rsidP="00684536">
      <w:pPr>
        <w:tabs>
          <w:tab w:val="right" w:pos="10204"/>
        </w:tabs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№</w:t>
      </w:r>
      <w:r w:rsidR="00FA2D8B" w:rsidRPr="00684536">
        <w:rPr>
          <w:rFonts w:asciiTheme="minorHAnsi" w:hAnsiTheme="minorHAnsi"/>
          <w:sz w:val="16"/>
          <w:szCs w:val="16"/>
        </w:rPr>
        <w:t xml:space="preserve"> </w:t>
      </w:r>
      <w:r w:rsidR="000B0286">
        <w:rPr>
          <w:rFonts w:asciiTheme="minorHAnsi" w:hAnsiTheme="minorHAnsi"/>
          <w:sz w:val="16"/>
          <w:szCs w:val="16"/>
        </w:rPr>
        <w:t>___________</w:t>
      </w:r>
      <w:r w:rsidR="00CE6D42" w:rsidRPr="00684536">
        <w:rPr>
          <w:rFonts w:asciiTheme="minorHAnsi" w:hAnsiTheme="minorHAnsi"/>
          <w:sz w:val="16"/>
          <w:szCs w:val="16"/>
        </w:rPr>
        <w:tab/>
      </w:r>
      <w:r w:rsidR="002C3497">
        <w:rPr>
          <w:rFonts w:asciiTheme="minorHAnsi" w:hAnsiTheme="minorHAnsi"/>
          <w:sz w:val="16"/>
          <w:szCs w:val="16"/>
        </w:rPr>
        <w:t>_________</w:t>
      </w:r>
      <w:r w:rsidR="00716047" w:rsidRPr="00684536">
        <w:rPr>
          <w:rFonts w:asciiTheme="minorHAnsi" w:hAnsiTheme="minorHAnsi"/>
          <w:sz w:val="16"/>
          <w:szCs w:val="16"/>
        </w:rPr>
        <w:t xml:space="preserve"> </w:t>
      </w:r>
      <w:r w:rsidRPr="00684536">
        <w:rPr>
          <w:rFonts w:asciiTheme="minorHAnsi" w:hAnsiTheme="minorHAnsi"/>
          <w:sz w:val="16"/>
          <w:szCs w:val="16"/>
        </w:rPr>
        <w:t>г.</w:t>
      </w:r>
    </w:p>
    <w:p w:rsidR="00AE2298" w:rsidRPr="00684536" w:rsidRDefault="00AE2298" w:rsidP="00684536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AE2298" w:rsidRDefault="001F1F9A" w:rsidP="00684536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16"/>
          <w:szCs w:val="16"/>
        </w:rPr>
      </w:pPr>
      <w:r w:rsidRPr="001F1F9A">
        <w:rPr>
          <w:rFonts w:asciiTheme="minorHAnsi" w:hAnsiTheme="minorHAnsi"/>
          <w:sz w:val="16"/>
          <w:szCs w:val="16"/>
        </w:rPr>
        <w:t>Акционерное общество «Камский индустриальный парк «Мастер», именуемое в дальнейшем «Управляющая компания», в лице генерального директора ООО «СКИП «Мастер» Гордеева  Александра Станиславовича, действующего на основании договора управления</w:t>
      </w:r>
      <w:r w:rsidR="000B0286">
        <w:rPr>
          <w:rFonts w:asciiTheme="minorHAnsi" w:hAnsiTheme="minorHAnsi"/>
          <w:sz w:val="16"/>
          <w:szCs w:val="16"/>
        </w:rPr>
        <w:t xml:space="preserve"> </w:t>
      </w:r>
      <w:r w:rsidRPr="001F1F9A">
        <w:rPr>
          <w:rFonts w:asciiTheme="minorHAnsi" w:hAnsiTheme="minorHAnsi"/>
          <w:sz w:val="16"/>
          <w:szCs w:val="16"/>
        </w:rPr>
        <w:t>№003-У от 14.01.16г, с одной стороны, и</w:t>
      </w:r>
      <w:r w:rsidR="0048258B">
        <w:rPr>
          <w:rFonts w:asciiTheme="minorHAnsi" w:hAnsiTheme="minorHAnsi"/>
          <w:sz w:val="16"/>
          <w:szCs w:val="16"/>
        </w:rPr>
        <w:t>_______________________</w:t>
      </w:r>
      <w:r w:rsidRPr="001F1F9A">
        <w:rPr>
          <w:rFonts w:asciiTheme="minorHAnsi" w:hAnsiTheme="minorHAnsi"/>
          <w:sz w:val="16"/>
          <w:szCs w:val="16"/>
        </w:rPr>
        <w:t>,  именуемое в дальнейшем «Рези</w:t>
      </w:r>
      <w:r w:rsidR="006219CA">
        <w:rPr>
          <w:rFonts w:asciiTheme="minorHAnsi" w:hAnsiTheme="minorHAnsi"/>
          <w:sz w:val="16"/>
          <w:szCs w:val="16"/>
        </w:rPr>
        <w:t xml:space="preserve">дент», в лице </w:t>
      </w:r>
      <w:r w:rsidR="0048258B">
        <w:rPr>
          <w:rFonts w:asciiTheme="minorHAnsi" w:hAnsiTheme="minorHAnsi"/>
          <w:sz w:val="16"/>
          <w:szCs w:val="16"/>
        </w:rPr>
        <w:t>_______________________</w:t>
      </w:r>
      <w:r w:rsidRPr="001F1F9A">
        <w:rPr>
          <w:rFonts w:asciiTheme="minorHAnsi" w:hAnsiTheme="minorHAnsi"/>
          <w:sz w:val="16"/>
          <w:szCs w:val="16"/>
        </w:rPr>
        <w:t xml:space="preserve">, действующего на основании </w:t>
      </w:r>
      <w:r w:rsidR="00630583">
        <w:rPr>
          <w:rFonts w:asciiTheme="minorHAnsi" w:hAnsiTheme="minorHAnsi"/>
          <w:sz w:val="16"/>
          <w:szCs w:val="16"/>
        </w:rPr>
        <w:t>устава</w:t>
      </w:r>
      <w:r w:rsidR="00AE2298" w:rsidRPr="00684536">
        <w:rPr>
          <w:rFonts w:asciiTheme="minorHAnsi" w:hAnsiTheme="minorHAnsi"/>
          <w:sz w:val="16"/>
          <w:szCs w:val="16"/>
        </w:rPr>
        <w:t>, заключили настоящее Соглашение о нижеследующем:</w:t>
      </w:r>
    </w:p>
    <w:p w:rsidR="00684536" w:rsidRPr="00684536" w:rsidRDefault="00684536" w:rsidP="00684536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91A35" w:rsidRPr="002C3497" w:rsidRDefault="00AE2298" w:rsidP="00684536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b/>
          <w:sz w:val="16"/>
          <w:szCs w:val="16"/>
        </w:rPr>
        <w:t>Предмет соглашения</w:t>
      </w:r>
    </w:p>
    <w:p w:rsidR="00391A35" w:rsidRPr="002C3497" w:rsidRDefault="00391A35" w:rsidP="00684536">
      <w:pPr>
        <w:pStyle w:val="a3"/>
        <w:numPr>
          <w:ilvl w:val="1"/>
          <w:numId w:val="8"/>
        </w:numPr>
        <w:ind w:left="0" w:firstLine="426"/>
        <w:jc w:val="both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sz w:val="16"/>
          <w:szCs w:val="16"/>
        </w:rPr>
        <w:t>Предметом настоящего Соглашения является ведение Резидентом промышленно-производственной д</w:t>
      </w:r>
      <w:r w:rsidR="000116BB" w:rsidRPr="002C3497">
        <w:rPr>
          <w:rFonts w:ascii="Calibri" w:hAnsi="Calibri"/>
          <w:sz w:val="16"/>
          <w:szCs w:val="16"/>
        </w:rPr>
        <w:t>еятельности на площадях Ставропольского краевого</w:t>
      </w:r>
      <w:r w:rsidRPr="002C3497">
        <w:rPr>
          <w:rFonts w:ascii="Calibri" w:hAnsi="Calibri"/>
          <w:sz w:val="16"/>
          <w:szCs w:val="16"/>
        </w:rPr>
        <w:t xml:space="preserve"> индустриального парка «Мастер», а именно: «</w:t>
      </w:r>
      <w:r w:rsidR="00887D36">
        <w:rPr>
          <w:rFonts w:ascii="Calibri" w:hAnsi="Calibri"/>
          <w:sz w:val="16"/>
          <w:szCs w:val="16"/>
        </w:rPr>
        <w:t>_____________________</w:t>
      </w:r>
      <w:r w:rsidRPr="002C3497">
        <w:rPr>
          <w:rFonts w:ascii="Calibri" w:hAnsi="Calibri"/>
          <w:sz w:val="16"/>
          <w:szCs w:val="16"/>
        </w:rPr>
        <w:t>».</w:t>
      </w:r>
    </w:p>
    <w:p w:rsidR="00684536" w:rsidRPr="002C3497" w:rsidRDefault="00391A35" w:rsidP="00630583">
      <w:pPr>
        <w:pStyle w:val="a3"/>
        <w:numPr>
          <w:ilvl w:val="1"/>
          <w:numId w:val="8"/>
        </w:numPr>
        <w:ind w:left="0" w:firstLine="426"/>
        <w:jc w:val="both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sz w:val="16"/>
          <w:szCs w:val="16"/>
        </w:rPr>
        <w:t>Краткая характеристика инвестиционного проекта:</w:t>
      </w:r>
    </w:p>
    <w:p w:rsidR="00391A35" w:rsidRPr="002C3497" w:rsidRDefault="00391A35" w:rsidP="0085783A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sz w:val="16"/>
          <w:szCs w:val="16"/>
        </w:rPr>
        <w:t>Наименование инвестиционного проекта: «</w:t>
      </w:r>
      <w:r w:rsidR="0048258B">
        <w:rPr>
          <w:rFonts w:ascii="Calibri" w:hAnsi="Calibri"/>
          <w:sz w:val="16"/>
          <w:szCs w:val="16"/>
        </w:rPr>
        <w:t>____________________</w:t>
      </w:r>
      <w:r w:rsidRPr="002C3497">
        <w:rPr>
          <w:rFonts w:ascii="Calibri" w:hAnsi="Calibri"/>
          <w:sz w:val="16"/>
          <w:szCs w:val="16"/>
        </w:rPr>
        <w:t>».</w:t>
      </w:r>
    </w:p>
    <w:p w:rsidR="00642EDA" w:rsidRPr="002C3497" w:rsidRDefault="00642EDA" w:rsidP="0085783A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sz w:val="16"/>
          <w:szCs w:val="16"/>
        </w:rPr>
        <w:t>Цель инвестиционного проекта:</w:t>
      </w:r>
      <w:r w:rsidR="0048258B">
        <w:rPr>
          <w:rFonts w:ascii="Calibri" w:hAnsi="Calibri"/>
          <w:sz w:val="16"/>
          <w:szCs w:val="16"/>
        </w:rPr>
        <w:t>______________________</w:t>
      </w:r>
      <w:r w:rsidRPr="002C3497">
        <w:rPr>
          <w:rFonts w:ascii="Calibri" w:hAnsi="Calibri"/>
          <w:sz w:val="16"/>
          <w:szCs w:val="16"/>
        </w:rPr>
        <w:t>.</w:t>
      </w:r>
    </w:p>
    <w:p w:rsidR="00630583" w:rsidRPr="002C3497" w:rsidRDefault="00630583" w:rsidP="0085783A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sz w:val="16"/>
          <w:szCs w:val="16"/>
        </w:rPr>
        <w:t xml:space="preserve">Вид деятельности: </w:t>
      </w:r>
      <w:r w:rsidR="0048258B">
        <w:rPr>
          <w:rFonts w:ascii="Calibri" w:hAnsi="Calibri" w:cs="Arial"/>
          <w:color w:val="333333"/>
          <w:sz w:val="16"/>
          <w:szCs w:val="16"/>
          <w:shd w:val="clear" w:color="auto" w:fill="FFFFFF"/>
        </w:rPr>
        <w:t>____________________________</w:t>
      </w:r>
      <w:r w:rsidR="003D1679" w:rsidRPr="002C3497">
        <w:rPr>
          <w:rFonts w:ascii="Calibri" w:hAnsi="Calibri"/>
          <w:sz w:val="16"/>
          <w:szCs w:val="16"/>
        </w:rPr>
        <w:t>.</w:t>
      </w:r>
    </w:p>
    <w:p w:rsidR="00630583" w:rsidRPr="002C3497" w:rsidRDefault="002C3497" w:rsidP="0085783A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Производимая продукция:</w:t>
      </w:r>
      <w:r w:rsidR="0048258B">
        <w:rPr>
          <w:rFonts w:ascii="Calibri" w:hAnsi="Calibri"/>
          <w:sz w:val="16"/>
          <w:szCs w:val="16"/>
        </w:rPr>
        <w:t>_________________________</w:t>
      </w:r>
      <w:r w:rsidR="003D1679" w:rsidRPr="002C3497">
        <w:rPr>
          <w:rFonts w:ascii="Calibri" w:hAnsi="Calibri"/>
          <w:sz w:val="16"/>
          <w:szCs w:val="16"/>
        </w:rPr>
        <w:t>.</w:t>
      </w:r>
    </w:p>
    <w:p w:rsidR="00630583" w:rsidRPr="002C3497" w:rsidRDefault="00630583" w:rsidP="00630583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sz w:val="16"/>
          <w:szCs w:val="16"/>
        </w:rPr>
        <w:t>Объем инвестиций:</w:t>
      </w:r>
      <w:r w:rsidR="0048258B">
        <w:rPr>
          <w:rFonts w:ascii="Calibri" w:hAnsi="Calibri"/>
          <w:sz w:val="16"/>
          <w:szCs w:val="16"/>
        </w:rPr>
        <w:t>___________________________</w:t>
      </w:r>
      <w:r w:rsidRPr="002C3497">
        <w:rPr>
          <w:rFonts w:ascii="Calibri" w:hAnsi="Calibri"/>
          <w:sz w:val="16"/>
          <w:szCs w:val="16"/>
        </w:rPr>
        <w:t xml:space="preserve"> тыс. руб.</w:t>
      </w:r>
    </w:p>
    <w:p w:rsidR="00391A35" w:rsidRPr="002C3497" w:rsidRDefault="00391A35" w:rsidP="00630583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sz w:val="16"/>
          <w:szCs w:val="16"/>
        </w:rPr>
        <w:t>Годовой объем выпускаемой продукции:</w:t>
      </w:r>
      <w:r w:rsidR="00B8572C" w:rsidRPr="002C3497">
        <w:rPr>
          <w:rFonts w:ascii="Calibri" w:hAnsi="Calibri"/>
          <w:sz w:val="16"/>
          <w:szCs w:val="16"/>
        </w:rPr>
        <w:t xml:space="preserve"> </w:t>
      </w:r>
      <w:r w:rsidR="0048258B">
        <w:rPr>
          <w:rFonts w:ascii="Calibri" w:hAnsi="Calibri"/>
          <w:sz w:val="16"/>
          <w:szCs w:val="16"/>
        </w:rPr>
        <w:t>_________________</w:t>
      </w:r>
      <w:r w:rsidR="00C048F3" w:rsidRPr="002C3497">
        <w:rPr>
          <w:rFonts w:ascii="Calibri" w:hAnsi="Calibri"/>
          <w:sz w:val="16"/>
          <w:szCs w:val="16"/>
        </w:rPr>
        <w:t>тыс.</w:t>
      </w:r>
      <w:r w:rsidRPr="002C3497">
        <w:rPr>
          <w:rFonts w:ascii="Calibri" w:hAnsi="Calibri"/>
          <w:sz w:val="16"/>
          <w:szCs w:val="16"/>
        </w:rPr>
        <w:fldChar w:fldCharType="begin"/>
      </w:r>
      <w:r w:rsidRPr="002C3497">
        <w:rPr>
          <w:rFonts w:ascii="Calibri" w:hAnsi="Calibri"/>
          <w:sz w:val="16"/>
          <w:szCs w:val="16"/>
        </w:rPr>
        <w:instrText xml:space="preserve"> DOCVARIABLE TF_Контрвыручка</w:instrText>
      </w:r>
      <w:r w:rsidRPr="002C3497">
        <w:rPr>
          <w:rFonts w:ascii="Calibri" w:hAnsi="Calibri"/>
          <w:sz w:val="16"/>
          <w:szCs w:val="16"/>
        </w:rPr>
        <w:fldChar w:fldCharType="separate"/>
      </w:r>
      <w:r w:rsidR="004A6CEB" w:rsidRPr="002C3497">
        <w:rPr>
          <w:rFonts w:ascii="Calibri" w:hAnsi="Calibri"/>
          <w:sz w:val="16"/>
          <w:szCs w:val="16"/>
        </w:rPr>
        <w:t xml:space="preserve"> </w:t>
      </w:r>
      <w:r w:rsidRPr="002C3497">
        <w:rPr>
          <w:rFonts w:ascii="Calibri" w:hAnsi="Calibri"/>
          <w:sz w:val="16"/>
          <w:szCs w:val="16"/>
        </w:rPr>
        <w:fldChar w:fldCharType="end"/>
      </w:r>
      <w:r w:rsidRPr="002C3497">
        <w:rPr>
          <w:rFonts w:ascii="Calibri" w:hAnsi="Calibri"/>
          <w:sz w:val="16"/>
          <w:szCs w:val="16"/>
        </w:rPr>
        <w:t xml:space="preserve"> руб.</w:t>
      </w:r>
    </w:p>
    <w:p w:rsidR="00391A35" w:rsidRPr="002C3497" w:rsidRDefault="00391A35" w:rsidP="0085783A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Calibri" w:hAnsi="Calibri"/>
          <w:sz w:val="16"/>
          <w:szCs w:val="16"/>
        </w:rPr>
      </w:pPr>
      <w:r w:rsidRPr="002C3497">
        <w:rPr>
          <w:rFonts w:ascii="Calibri" w:hAnsi="Calibri"/>
          <w:sz w:val="16"/>
          <w:szCs w:val="16"/>
        </w:rPr>
        <w:t xml:space="preserve">Количество создаваемых рабочих мест: </w:t>
      </w:r>
      <w:r w:rsidR="0048258B">
        <w:rPr>
          <w:rFonts w:ascii="Calibri" w:hAnsi="Calibri"/>
          <w:sz w:val="16"/>
          <w:szCs w:val="16"/>
        </w:rPr>
        <w:t>____________________</w:t>
      </w:r>
      <w:r w:rsidRPr="002C3497">
        <w:rPr>
          <w:rFonts w:ascii="Calibri" w:hAnsi="Calibri"/>
          <w:sz w:val="16"/>
          <w:szCs w:val="16"/>
        </w:rPr>
        <w:t>чел.</w:t>
      </w:r>
    </w:p>
    <w:p w:rsidR="00391A35" w:rsidRPr="00684536" w:rsidRDefault="00391A35" w:rsidP="00684536">
      <w:pPr>
        <w:jc w:val="both"/>
        <w:rPr>
          <w:rFonts w:asciiTheme="minorHAnsi" w:hAnsiTheme="minorHAnsi"/>
          <w:sz w:val="16"/>
          <w:szCs w:val="16"/>
        </w:rPr>
      </w:pPr>
    </w:p>
    <w:p w:rsidR="00447C1A" w:rsidRPr="00684536" w:rsidRDefault="00AE2298" w:rsidP="00684536">
      <w:pPr>
        <w:pStyle w:val="a3"/>
        <w:numPr>
          <w:ilvl w:val="0"/>
          <w:numId w:val="8"/>
        </w:numPr>
        <w:jc w:val="center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b/>
          <w:sz w:val="16"/>
          <w:szCs w:val="16"/>
        </w:rPr>
        <w:t>Права и обязанности сторон</w:t>
      </w:r>
    </w:p>
    <w:p w:rsidR="00597B7E" w:rsidRPr="00684536" w:rsidRDefault="00597B7E" w:rsidP="00684536">
      <w:pPr>
        <w:pStyle w:val="a3"/>
        <w:numPr>
          <w:ilvl w:val="1"/>
          <w:numId w:val="8"/>
        </w:numPr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Управляющая компания обязана:</w:t>
      </w:r>
    </w:p>
    <w:p w:rsidR="00597B7E" w:rsidRPr="00684536" w:rsidRDefault="00597B7E" w:rsidP="0085783A">
      <w:pPr>
        <w:pStyle w:val="a3"/>
        <w:numPr>
          <w:ilvl w:val="2"/>
          <w:numId w:val="8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Заключить с Резидентом договор аренды помещения или земельного участка, расположенного в границах площадки индустриального парка для осуществления промышленно-производственной деятельности в срок не позднее 14 рабочих дней с даты получения соответствующего заявления Резидента;</w:t>
      </w:r>
    </w:p>
    <w:p w:rsidR="00597B7E" w:rsidRPr="00684536" w:rsidRDefault="00597B7E" w:rsidP="0085783A">
      <w:pPr>
        <w:pStyle w:val="a3"/>
        <w:numPr>
          <w:ilvl w:val="2"/>
          <w:numId w:val="8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 xml:space="preserve">В течение 3 (трех) дней с даты подписания настоящего Соглашения внести в реестр резидентов </w:t>
      </w:r>
      <w:r w:rsidR="000116BB">
        <w:rPr>
          <w:rFonts w:asciiTheme="minorHAnsi" w:hAnsiTheme="minorHAnsi"/>
          <w:sz w:val="16"/>
          <w:szCs w:val="16"/>
        </w:rPr>
        <w:t>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 запись о регистрации Резидента;</w:t>
      </w:r>
    </w:p>
    <w:p w:rsidR="00597B7E" w:rsidRPr="00684536" w:rsidRDefault="00597B7E" w:rsidP="0085783A">
      <w:pPr>
        <w:pStyle w:val="a3"/>
        <w:numPr>
          <w:ilvl w:val="2"/>
          <w:numId w:val="8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Обеспечить условия для доступа Резидента к сетям энерго-, тепло- и водоснабжения в пределах величин, необходимых для осуществления</w:t>
      </w:r>
      <w:r w:rsidR="005A3242">
        <w:rPr>
          <w:rFonts w:asciiTheme="minorHAnsi" w:hAnsiTheme="minorHAnsi"/>
          <w:sz w:val="16"/>
          <w:szCs w:val="16"/>
        </w:rPr>
        <w:t xml:space="preserve"> деятельности Резидента 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«Мастер»;</w:t>
      </w:r>
    </w:p>
    <w:p w:rsidR="00597B7E" w:rsidRDefault="00597B7E" w:rsidP="0085783A">
      <w:pPr>
        <w:pStyle w:val="a3"/>
        <w:numPr>
          <w:ilvl w:val="2"/>
          <w:numId w:val="8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 xml:space="preserve">Выдать Резиденту выписку из реестра резидентов </w:t>
      </w:r>
      <w:r w:rsidR="005A3242">
        <w:rPr>
          <w:rFonts w:asciiTheme="minorHAnsi" w:hAnsiTheme="minorHAnsi"/>
          <w:sz w:val="16"/>
          <w:szCs w:val="16"/>
        </w:rPr>
        <w:t>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 в срок не позднее 10 дней с даты соответствующего письменного получения запроса Резидента;</w:t>
      </w:r>
    </w:p>
    <w:p w:rsidR="000255F7" w:rsidRPr="00684536" w:rsidRDefault="000255F7" w:rsidP="0085783A">
      <w:pPr>
        <w:pStyle w:val="a3"/>
        <w:numPr>
          <w:ilvl w:val="2"/>
          <w:numId w:val="8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Осуществлять деятельность  по созданию,развитию и эксплуатации объектов индустриального парка.</w:t>
      </w:r>
    </w:p>
    <w:p w:rsidR="00597B7E" w:rsidRPr="00684536" w:rsidRDefault="00597B7E" w:rsidP="0085783A">
      <w:pPr>
        <w:pStyle w:val="a3"/>
        <w:numPr>
          <w:ilvl w:val="2"/>
          <w:numId w:val="8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Осуществлять контроль над исполнением Резидентом настоящего Соглашения;</w:t>
      </w:r>
    </w:p>
    <w:p w:rsidR="00597B7E" w:rsidRPr="00684536" w:rsidRDefault="00597B7E" w:rsidP="0085783A">
      <w:pPr>
        <w:pStyle w:val="a3"/>
        <w:numPr>
          <w:ilvl w:val="2"/>
          <w:numId w:val="8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Управляющая компания имеет иные обязанности, предусмотренные законодательством Российской Федерации.</w:t>
      </w:r>
    </w:p>
    <w:p w:rsidR="00597B7E" w:rsidRPr="00684536" w:rsidRDefault="00597B7E" w:rsidP="0085783A">
      <w:pPr>
        <w:tabs>
          <w:tab w:val="left" w:pos="851"/>
        </w:tabs>
        <w:ind w:firstLine="426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2.2.</w:t>
      </w:r>
      <w:r w:rsidRPr="00684536">
        <w:rPr>
          <w:rFonts w:asciiTheme="minorHAnsi" w:hAnsiTheme="minorHAnsi"/>
          <w:sz w:val="16"/>
          <w:szCs w:val="16"/>
        </w:rPr>
        <w:tab/>
        <w:t>Управляющая компания имеет право: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2.2.1.</w:t>
      </w:r>
      <w:r w:rsidRPr="00684536">
        <w:rPr>
          <w:rFonts w:asciiTheme="minorHAnsi" w:hAnsiTheme="minorHAnsi"/>
          <w:sz w:val="16"/>
          <w:szCs w:val="16"/>
        </w:rPr>
        <w:tab/>
        <w:t>Получать необходимую информацию и документы от Резидента в соответствии с письменными запросами и</w:t>
      </w:r>
      <w:bookmarkStart w:id="0" w:name="_GoBack"/>
      <w:bookmarkEnd w:id="0"/>
      <w:r w:rsidRPr="00684536">
        <w:rPr>
          <w:rFonts w:asciiTheme="minorHAnsi" w:hAnsiTheme="minorHAnsi"/>
          <w:sz w:val="16"/>
          <w:szCs w:val="16"/>
        </w:rPr>
        <w:t xml:space="preserve"> в рамках своих полномочий по исполнению функции управления </w:t>
      </w:r>
      <w:r w:rsidR="005A3242">
        <w:rPr>
          <w:rFonts w:asciiTheme="minorHAnsi" w:hAnsiTheme="minorHAnsi"/>
          <w:sz w:val="16"/>
          <w:szCs w:val="16"/>
        </w:rPr>
        <w:t>Ставропольским краевым</w:t>
      </w:r>
      <w:r w:rsidRPr="00684536">
        <w:rPr>
          <w:rFonts w:asciiTheme="minorHAnsi" w:hAnsiTheme="minorHAnsi"/>
          <w:sz w:val="16"/>
          <w:szCs w:val="16"/>
        </w:rPr>
        <w:t xml:space="preserve"> индустриальным парком «Мастер»;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2.2.2.</w:t>
      </w:r>
      <w:r w:rsidRPr="00684536">
        <w:rPr>
          <w:rFonts w:asciiTheme="minorHAnsi" w:hAnsiTheme="minorHAnsi"/>
          <w:sz w:val="16"/>
          <w:szCs w:val="16"/>
        </w:rPr>
        <w:tab/>
        <w:t>Управляющая компания имеет иные права, предусмотренные законодательством Российской Федерации.</w:t>
      </w:r>
    </w:p>
    <w:p w:rsidR="00597B7E" w:rsidRPr="00684536" w:rsidRDefault="00597B7E" w:rsidP="0085783A">
      <w:pPr>
        <w:tabs>
          <w:tab w:val="left" w:pos="851"/>
        </w:tabs>
        <w:ind w:firstLine="426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2.3.</w:t>
      </w:r>
      <w:r w:rsidRPr="00684536">
        <w:rPr>
          <w:rFonts w:asciiTheme="minorHAnsi" w:hAnsiTheme="minorHAnsi"/>
          <w:b/>
          <w:sz w:val="16"/>
          <w:szCs w:val="16"/>
        </w:rPr>
        <w:tab/>
      </w:r>
      <w:r w:rsidRPr="00684536">
        <w:rPr>
          <w:rFonts w:asciiTheme="minorHAnsi" w:hAnsiTheme="minorHAnsi"/>
          <w:sz w:val="16"/>
          <w:szCs w:val="16"/>
        </w:rPr>
        <w:t>Резидент обязан: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2.3.1.</w:t>
      </w:r>
      <w:r w:rsidRPr="00684536">
        <w:rPr>
          <w:rFonts w:asciiTheme="minorHAnsi" w:hAnsiTheme="minorHAnsi"/>
          <w:sz w:val="16"/>
          <w:szCs w:val="16"/>
        </w:rPr>
        <w:tab/>
        <w:t>Вести на территории индустриального парка только промышленно-производственную деятельность, предусмотренную настоящим Соглашением;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2.3.2.</w:t>
      </w:r>
      <w:r w:rsidRPr="00684536">
        <w:rPr>
          <w:rFonts w:asciiTheme="minorHAnsi" w:hAnsiTheme="minorHAnsi"/>
          <w:sz w:val="16"/>
          <w:szCs w:val="16"/>
        </w:rPr>
        <w:tab/>
        <w:t xml:space="preserve">В ходе выполнения мероприятий, предусмотренных Соглашением, придерживаться следующих принципов: </w:t>
      </w:r>
    </w:p>
    <w:p w:rsidR="00597B7E" w:rsidRPr="00684536" w:rsidRDefault="00597B7E" w:rsidP="0085783A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отсутствие задолженности по выплате заработной платы;</w:t>
      </w:r>
    </w:p>
    <w:p w:rsidR="00597B7E" w:rsidRPr="00684536" w:rsidRDefault="00597B7E" w:rsidP="0085783A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наличие уровня минимальной заработной платы работников не ниже установленного минимального потребительског</w:t>
      </w:r>
      <w:r w:rsidR="003A3E28">
        <w:rPr>
          <w:rFonts w:asciiTheme="minorHAnsi" w:hAnsiTheme="minorHAnsi"/>
          <w:sz w:val="16"/>
          <w:szCs w:val="16"/>
        </w:rPr>
        <w:t>о бюджета в Ставропольском крае</w:t>
      </w:r>
      <w:r w:rsidRPr="00684536">
        <w:rPr>
          <w:rFonts w:asciiTheme="minorHAnsi" w:hAnsiTheme="minorHAnsi"/>
          <w:sz w:val="16"/>
          <w:szCs w:val="16"/>
        </w:rPr>
        <w:t>;</w:t>
      </w:r>
    </w:p>
    <w:p w:rsidR="00597B7E" w:rsidRPr="00684536" w:rsidRDefault="00597B7E" w:rsidP="0085783A">
      <w:pPr>
        <w:pStyle w:val="a3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отсутствие просроченной задолженности по обязательным платежам в бюджеты всех уровней;</w:t>
      </w:r>
    </w:p>
    <w:p w:rsidR="00597B7E" w:rsidRPr="00684536" w:rsidRDefault="00597B7E" w:rsidP="0085783A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сохранение старых и создание новых рабочих мест.</w:t>
      </w:r>
    </w:p>
    <w:p w:rsidR="00597B7E" w:rsidRPr="00684536" w:rsidRDefault="00597B7E" w:rsidP="0085783A">
      <w:pPr>
        <w:tabs>
          <w:tab w:val="left" w:pos="426"/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2.3.3.</w:t>
      </w:r>
      <w:r w:rsidRPr="00684536">
        <w:rPr>
          <w:rFonts w:asciiTheme="minorHAnsi" w:hAnsiTheme="minorHAnsi"/>
          <w:sz w:val="16"/>
          <w:szCs w:val="16"/>
        </w:rPr>
        <w:tab/>
        <w:t xml:space="preserve">Предоставлять информацию и документы в соответствии с письменными запросами Управляющей компании </w:t>
      </w:r>
      <w:r w:rsidR="005A3242">
        <w:rPr>
          <w:rFonts w:asciiTheme="minorHAnsi" w:hAnsiTheme="minorHAnsi"/>
          <w:sz w:val="16"/>
          <w:szCs w:val="16"/>
        </w:rPr>
        <w:t xml:space="preserve">Ставропольского краевого </w:t>
      </w:r>
      <w:r w:rsidRPr="00684536">
        <w:rPr>
          <w:rFonts w:asciiTheme="minorHAnsi" w:hAnsiTheme="minorHAnsi"/>
          <w:sz w:val="16"/>
          <w:szCs w:val="16"/>
        </w:rPr>
        <w:t>индустриального парка «Мастер»;</w:t>
      </w:r>
    </w:p>
    <w:p w:rsidR="00597B7E" w:rsidRPr="00684536" w:rsidRDefault="00597B7E" w:rsidP="0085783A">
      <w:pPr>
        <w:tabs>
          <w:tab w:val="left" w:pos="426"/>
          <w:tab w:val="left" w:pos="851"/>
        </w:tabs>
        <w:ind w:firstLine="426"/>
        <w:jc w:val="both"/>
        <w:rPr>
          <w:rFonts w:asciiTheme="minorHAnsi" w:hAnsiTheme="minorHAnsi"/>
          <w:i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2.3.4.</w:t>
      </w:r>
      <w:r w:rsidRPr="00684536">
        <w:rPr>
          <w:rFonts w:asciiTheme="minorHAnsi" w:hAnsiTheme="minorHAnsi"/>
          <w:sz w:val="16"/>
          <w:szCs w:val="16"/>
        </w:rPr>
        <w:tab/>
        <w:t>Не позднее 7-го числа месяца, следующего за отчетным, передавать Управляющей компании сведения, согласно приложению №1 к Соглашению, для целей формирования и передачи Управляющей компанией в государственные органы консолидированной отчетности по предприятиям, расположенным на территории индустриального парка.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2.3.5.</w:t>
      </w:r>
      <w:r w:rsidRPr="00684536">
        <w:rPr>
          <w:rFonts w:asciiTheme="minorHAnsi" w:hAnsiTheme="minorHAnsi"/>
          <w:sz w:val="16"/>
          <w:szCs w:val="16"/>
        </w:rPr>
        <w:tab/>
        <w:t>Резидент имеет иные обязанности, предусмотренные законодательством Российской Федерации.</w:t>
      </w:r>
    </w:p>
    <w:p w:rsidR="00597B7E" w:rsidRPr="00684536" w:rsidRDefault="00597B7E" w:rsidP="0085783A">
      <w:pPr>
        <w:tabs>
          <w:tab w:val="left" w:pos="851"/>
        </w:tabs>
        <w:ind w:firstLine="426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2.4.</w:t>
      </w:r>
      <w:r w:rsidRPr="00684536">
        <w:rPr>
          <w:rFonts w:asciiTheme="minorHAnsi" w:hAnsiTheme="minorHAnsi"/>
          <w:b/>
          <w:sz w:val="16"/>
          <w:szCs w:val="16"/>
        </w:rPr>
        <w:tab/>
      </w:r>
      <w:r w:rsidRPr="00684536">
        <w:rPr>
          <w:rFonts w:asciiTheme="minorHAnsi" w:hAnsiTheme="minorHAnsi"/>
          <w:sz w:val="16"/>
          <w:szCs w:val="16"/>
        </w:rPr>
        <w:t>Резидент имеет право: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2.4.1.</w:t>
      </w:r>
      <w:r w:rsidRPr="00684536">
        <w:rPr>
          <w:rFonts w:asciiTheme="minorHAnsi" w:hAnsiTheme="minorHAnsi"/>
          <w:sz w:val="16"/>
          <w:szCs w:val="16"/>
        </w:rPr>
        <w:tab/>
        <w:t xml:space="preserve">Получать выписки из реестра резидентов </w:t>
      </w:r>
      <w:r w:rsidR="005A3242">
        <w:rPr>
          <w:rFonts w:asciiTheme="minorHAnsi" w:hAnsiTheme="minorHAnsi"/>
          <w:sz w:val="16"/>
          <w:szCs w:val="16"/>
        </w:rPr>
        <w:t>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 на основании письменного запроса;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2.4.2.</w:t>
      </w:r>
      <w:r w:rsidRPr="00684536">
        <w:rPr>
          <w:rFonts w:asciiTheme="minorHAnsi" w:hAnsiTheme="minorHAnsi"/>
          <w:sz w:val="16"/>
          <w:szCs w:val="16"/>
        </w:rPr>
        <w:tab/>
        <w:t>Распоряжаться принадлежащим ему на праве собственности имуществом, находящимся на территории</w:t>
      </w:r>
      <w:r w:rsidR="005A3242">
        <w:rPr>
          <w:rFonts w:asciiTheme="minorHAnsi" w:hAnsiTheme="minorHAnsi"/>
          <w:sz w:val="16"/>
          <w:szCs w:val="16"/>
        </w:rPr>
        <w:t xml:space="preserve"> 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«Мастер», по своему усмотрению в соответствии с законодательством Российской Федерации;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2.4.3.</w:t>
      </w:r>
      <w:r w:rsidRPr="00684536">
        <w:rPr>
          <w:rFonts w:asciiTheme="minorHAnsi" w:hAnsiTheme="minorHAnsi"/>
          <w:sz w:val="16"/>
          <w:szCs w:val="16"/>
        </w:rPr>
        <w:tab/>
        <w:t>Резидент имеет иные права, предусмотренные законодательством Российской Федерации.</w:t>
      </w:r>
    </w:p>
    <w:p w:rsidR="00597B7E" w:rsidRPr="00684536" w:rsidRDefault="00597B7E" w:rsidP="0085783A">
      <w:pPr>
        <w:tabs>
          <w:tab w:val="left" w:pos="993"/>
        </w:tabs>
        <w:ind w:firstLine="426"/>
        <w:jc w:val="both"/>
        <w:rPr>
          <w:rFonts w:asciiTheme="minorHAnsi" w:hAnsiTheme="minorHAnsi"/>
          <w:sz w:val="16"/>
          <w:szCs w:val="16"/>
        </w:rPr>
      </w:pPr>
    </w:p>
    <w:p w:rsidR="00597B7E" w:rsidRPr="00684536" w:rsidRDefault="00597B7E" w:rsidP="00684536">
      <w:pPr>
        <w:pStyle w:val="a3"/>
        <w:numPr>
          <w:ilvl w:val="0"/>
          <w:numId w:val="8"/>
        </w:numPr>
        <w:jc w:val="center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b/>
          <w:sz w:val="16"/>
          <w:szCs w:val="16"/>
        </w:rPr>
        <w:t>Срок действия Соглашения</w:t>
      </w:r>
    </w:p>
    <w:p w:rsidR="00597B7E" w:rsidRPr="00684536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3.1.</w:t>
      </w:r>
      <w:r w:rsidRPr="00684536">
        <w:rPr>
          <w:rFonts w:asciiTheme="minorHAnsi" w:hAnsiTheme="minorHAnsi"/>
          <w:sz w:val="16"/>
          <w:szCs w:val="16"/>
        </w:rPr>
        <w:tab/>
        <w:t>Настоящее Соглашение заключается на срок 11 месяцев и вступает в силу с даты его подписания Сторонами.</w:t>
      </w:r>
    </w:p>
    <w:p w:rsidR="00597B7E" w:rsidRPr="00684536" w:rsidRDefault="00597B7E" w:rsidP="00A02F3D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3.2.</w:t>
      </w:r>
      <w:r w:rsidRPr="00684536">
        <w:rPr>
          <w:rFonts w:asciiTheme="minorHAnsi" w:hAnsiTheme="minorHAnsi"/>
          <w:sz w:val="16"/>
          <w:szCs w:val="16"/>
        </w:rPr>
        <w:tab/>
        <w:t>В случае, если за тридцать дней до истечения срока действия соглашения стороны не уведомят друг друга о намерении расторгнуть соглашение в связи с истечением срока его действия, соглашение считается возобновленным на тех же условиях, заключенным на неопределенный срок.</w:t>
      </w:r>
    </w:p>
    <w:p w:rsidR="00597B7E" w:rsidRPr="00684536" w:rsidRDefault="00597B7E" w:rsidP="00684536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b/>
          <w:sz w:val="16"/>
          <w:szCs w:val="16"/>
        </w:rPr>
        <w:t>Условия расторжения Соглашения</w:t>
      </w:r>
    </w:p>
    <w:p w:rsidR="00597B7E" w:rsidRPr="00684536" w:rsidRDefault="00597B7E" w:rsidP="00684536">
      <w:pPr>
        <w:pStyle w:val="a3"/>
        <w:numPr>
          <w:ilvl w:val="1"/>
          <w:numId w:val="10"/>
        </w:numPr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Действие настоящего Соглашения прекращается:</w:t>
      </w:r>
    </w:p>
    <w:p w:rsidR="00597B7E" w:rsidRPr="00684536" w:rsidRDefault="00597B7E" w:rsidP="0085783A">
      <w:pPr>
        <w:pStyle w:val="a3"/>
        <w:numPr>
          <w:ilvl w:val="2"/>
          <w:numId w:val="10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По окончании срока, на который настоящее Соглашение было заключено;</w:t>
      </w:r>
    </w:p>
    <w:p w:rsidR="00597B7E" w:rsidRPr="00684536" w:rsidRDefault="00597B7E" w:rsidP="0085783A">
      <w:pPr>
        <w:pStyle w:val="a3"/>
        <w:numPr>
          <w:ilvl w:val="2"/>
          <w:numId w:val="10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В случае прекращения предусмотренного настоящим Соглашением договора аренды земельного участка или помещения;</w:t>
      </w:r>
    </w:p>
    <w:p w:rsidR="00597B7E" w:rsidRPr="00684536" w:rsidRDefault="00597B7E" w:rsidP="0085783A">
      <w:pPr>
        <w:pStyle w:val="a3"/>
        <w:numPr>
          <w:ilvl w:val="2"/>
          <w:numId w:val="10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 xml:space="preserve">В случае лишения Резидента статуса резидента </w:t>
      </w:r>
      <w:r w:rsidR="005A3242">
        <w:rPr>
          <w:rFonts w:asciiTheme="minorHAnsi" w:hAnsiTheme="minorHAnsi"/>
          <w:sz w:val="16"/>
          <w:szCs w:val="16"/>
        </w:rPr>
        <w:t>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«Мастер»;</w:t>
      </w:r>
    </w:p>
    <w:p w:rsidR="00597B7E" w:rsidRPr="00684536" w:rsidRDefault="00597B7E" w:rsidP="0085783A">
      <w:pPr>
        <w:pStyle w:val="a3"/>
        <w:numPr>
          <w:ilvl w:val="2"/>
          <w:numId w:val="10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В случае существенного нарушения одной из Сторон пунктов настоящего Соглашения.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4.2.</w:t>
      </w:r>
      <w:r w:rsidRPr="00684536">
        <w:rPr>
          <w:rFonts w:asciiTheme="minorHAnsi" w:hAnsiTheme="minorHAnsi"/>
          <w:sz w:val="16"/>
          <w:szCs w:val="16"/>
        </w:rPr>
        <w:tab/>
        <w:t>Настоящее Соглашение может быть расторгнуто по соглашению Сторон и в судебном порядке.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lastRenderedPageBreak/>
        <w:t>4.3.</w:t>
      </w:r>
      <w:r w:rsidRPr="00684536">
        <w:rPr>
          <w:rFonts w:asciiTheme="minorHAnsi" w:hAnsiTheme="minorHAnsi"/>
          <w:sz w:val="16"/>
          <w:szCs w:val="16"/>
        </w:rPr>
        <w:tab/>
        <w:t>По настоящему Соглашению существенным нарушением при исполнении Сторонами принятых на себя обязательств является: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4.3.1.</w:t>
      </w:r>
      <w:r w:rsidRPr="00684536">
        <w:rPr>
          <w:rFonts w:asciiTheme="minorHAnsi" w:hAnsiTheme="minorHAnsi"/>
          <w:sz w:val="16"/>
          <w:szCs w:val="16"/>
        </w:rPr>
        <w:tab/>
        <w:t>Осуществление на территории</w:t>
      </w:r>
      <w:r w:rsidR="005A3242">
        <w:rPr>
          <w:rFonts w:asciiTheme="minorHAnsi" w:hAnsiTheme="minorHAnsi"/>
          <w:sz w:val="16"/>
          <w:szCs w:val="16"/>
        </w:rPr>
        <w:t xml:space="preserve"> 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 предпринимательской деятельности, не предусмотренной настоящим Соглашением.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4.3.2.</w:t>
      </w:r>
      <w:r w:rsidRPr="00684536">
        <w:rPr>
          <w:rFonts w:asciiTheme="minorHAnsi" w:hAnsiTheme="minorHAnsi"/>
          <w:sz w:val="16"/>
          <w:szCs w:val="16"/>
        </w:rPr>
        <w:tab/>
        <w:t xml:space="preserve">Не предоставление необходимой информации о деятельности резидента </w:t>
      </w:r>
      <w:r w:rsidR="005A3242">
        <w:rPr>
          <w:rFonts w:asciiTheme="minorHAnsi" w:hAnsiTheme="minorHAnsi"/>
          <w:sz w:val="16"/>
          <w:szCs w:val="16"/>
        </w:rPr>
        <w:t>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 по запросу Управляющей компании </w:t>
      </w:r>
      <w:r w:rsidR="005A3242">
        <w:rPr>
          <w:rFonts w:asciiTheme="minorHAnsi" w:hAnsiTheme="minorHAnsi"/>
          <w:sz w:val="16"/>
          <w:szCs w:val="16"/>
        </w:rPr>
        <w:t>Ставропольского краевого</w:t>
      </w:r>
      <w:r w:rsidR="00071BBC">
        <w:rPr>
          <w:rFonts w:asciiTheme="minorHAnsi" w:hAnsiTheme="minorHAnsi"/>
          <w:sz w:val="16"/>
          <w:szCs w:val="16"/>
        </w:rPr>
        <w:t xml:space="preserve"> </w:t>
      </w:r>
      <w:r w:rsidR="007E0478">
        <w:rPr>
          <w:rFonts w:asciiTheme="minorHAnsi" w:hAnsiTheme="minorHAnsi"/>
          <w:sz w:val="16"/>
          <w:szCs w:val="16"/>
        </w:rPr>
        <w:t>индустриального</w:t>
      </w:r>
      <w:r w:rsidRPr="00684536">
        <w:rPr>
          <w:rFonts w:asciiTheme="minorHAnsi" w:hAnsiTheme="minorHAnsi"/>
          <w:sz w:val="16"/>
          <w:szCs w:val="16"/>
        </w:rPr>
        <w:t xml:space="preserve"> парка «Мастер»;</w:t>
      </w:r>
    </w:p>
    <w:p w:rsidR="00597B7E" w:rsidRPr="00684536" w:rsidRDefault="00597B7E" w:rsidP="0085783A">
      <w:pPr>
        <w:tabs>
          <w:tab w:val="left" w:pos="851"/>
        </w:tabs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4.3.3.</w:t>
      </w:r>
      <w:r w:rsidRPr="00684536">
        <w:rPr>
          <w:rFonts w:asciiTheme="minorHAnsi" w:hAnsiTheme="minorHAnsi"/>
          <w:sz w:val="16"/>
          <w:szCs w:val="16"/>
        </w:rPr>
        <w:tab/>
        <w:t>В иных случаях, предусмотренных Соглашением.</w:t>
      </w:r>
    </w:p>
    <w:p w:rsidR="00597B7E" w:rsidRPr="00684536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</w:p>
    <w:p w:rsidR="00597B7E" w:rsidRPr="00684536" w:rsidRDefault="00597B7E" w:rsidP="00684536">
      <w:pPr>
        <w:pStyle w:val="a3"/>
        <w:numPr>
          <w:ilvl w:val="0"/>
          <w:numId w:val="10"/>
        </w:numPr>
        <w:jc w:val="center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b/>
          <w:sz w:val="16"/>
          <w:szCs w:val="16"/>
        </w:rPr>
        <w:t>Ответственность сторон</w:t>
      </w:r>
    </w:p>
    <w:p w:rsidR="00597B7E" w:rsidRPr="00684536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5.1.</w:t>
      </w:r>
      <w:r w:rsidRPr="00684536">
        <w:rPr>
          <w:rFonts w:asciiTheme="minorHAnsi" w:hAnsiTheme="minorHAnsi"/>
          <w:sz w:val="16"/>
          <w:szCs w:val="16"/>
        </w:rPr>
        <w:tab/>
        <w:t>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97B7E" w:rsidRPr="00684536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5.2.</w:t>
      </w:r>
      <w:r w:rsidRPr="00684536">
        <w:rPr>
          <w:rFonts w:asciiTheme="minorHAnsi" w:hAnsiTheme="minorHAnsi"/>
          <w:sz w:val="16"/>
          <w:szCs w:val="16"/>
        </w:rPr>
        <w:tab/>
        <w:t>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597B7E" w:rsidRPr="00684536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5.3.</w:t>
      </w:r>
      <w:r w:rsidRPr="00684536">
        <w:rPr>
          <w:rFonts w:asciiTheme="minorHAnsi" w:hAnsiTheme="minorHAnsi"/>
          <w:sz w:val="16"/>
          <w:szCs w:val="16"/>
        </w:rPr>
        <w:tab/>
        <w:t>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597B7E" w:rsidRPr="00684536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5.4.</w:t>
      </w:r>
      <w:r w:rsidRPr="00684536">
        <w:rPr>
          <w:rFonts w:asciiTheme="minorHAnsi" w:hAnsiTheme="minorHAnsi"/>
          <w:sz w:val="16"/>
          <w:szCs w:val="16"/>
        </w:rPr>
        <w:tab/>
        <w:t>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597B7E" w:rsidRPr="00684536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5.5.</w:t>
      </w:r>
      <w:r w:rsidRPr="00684536">
        <w:rPr>
          <w:rFonts w:asciiTheme="minorHAnsi" w:hAnsiTheme="minorHAnsi"/>
          <w:sz w:val="16"/>
          <w:szCs w:val="16"/>
        </w:rPr>
        <w:tab/>
        <w:t>В случае если обстоятельство непреодолимой силы существенно препятствует или нарушает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то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597B7E" w:rsidRPr="00684536" w:rsidRDefault="00597B7E" w:rsidP="00684536">
      <w:pPr>
        <w:ind w:firstLine="851"/>
        <w:jc w:val="center"/>
        <w:rPr>
          <w:rFonts w:asciiTheme="minorHAnsi" w:hAnsiTheme="minorHAnsi"/>
          <w:b/>
          <w:sz w:val="16"/>
          <w:szCs w:val="16"/>
        </w:rPr>
      </w:pPr>
    </w:p>
    <w:p w:rsidR="00597B7E" w:rsidRPr="00684536" w:rsidRDefault="00597B7E" w:rsidP="00684536">
      <w:pPr>
        <w:pStyle w:val="a3"/>
        <w:numPr>
          <w:ilvl w:val="0"/>
          <w:numId w:val="11"/>
        </w:numPr>
        <w:jc w:val="center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b/>
          <w:sz w:val="16"/>
          <w:szCs w:val="16"/>
        </w:rPr>
        <w:t>Порядок разрешения споров</w:t>
      </w:r>
    </w:p>
    <w:p w:rsidR="00597B7E" w:rsidRPr="00684536" w:rsidRDefault="00597B7E" w:rsidP="00684536">
      <w:pPr>
        <w:pStyle w:val="a3"/>
        <w:numPr>
          <w:ilvl w:val="1"/>
          <w:numId w:val="11"/>
        </w:numPr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Споры, связанные с нарушением Резидентом и Управляющей компанией</w:t>
      </w:r>
      <w:r w:rsidR="00071BBC">
        <w:rPr>
          <w:rFonts w:asciiTheme="minorHAnsi" w:hAnsiTheme="minorHAnsi"/>
          <w:sz w:val="16"/>
          <w:szCs w:val="16"/>
        </w:rPr>
        <w:t xml:space="preserve"> 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 условий ведения соответствующей деятельности на территории</w:t>
      </w:r>
      <w:r w:rsidR="00071BBC">
        <w:rPr>
          <w:rFonts w:asciiTheme="minorHAnsi" w:hAnsiTheme="minorHAnsi"/>
          <w:sz w:val="16"/>
          <w:szCs w:val="16"/>
        </w:rPr>
        <w:t xml:space="preserve"> Ставропольского краевого</w:t>
      </w:r>
      <w:r w:rsidRPr="00684536">
        <w:rPr>
          <w:rFonts w:asciiTheme="minorHAnsi" w:hAnsiTheme="minorHAnsi"/>
          <w:sz w:val="16"/>
          <w:szCs w:val="16"/>
        </w:rPr>
        <w:t xml:space="preserve"> индустриального парка «Мастер», а также иные споры, разрешаются в соответствии с законодательством Российской Федерации.</w:t>
      </w:r>
    </w:p>
    <w:p w:rsidR="00597B7E" w:rsidRPr="00684536" w:rsidRDefault="00597B7E" w:rsidP="00684536">
      <w:pPr>
        <w:jc w:val="both"/>
        <w:rPr>
          <w:rFonts w:asciiTheme="minorHAnsi" w:hAnsiTheme="minorHAnsi"/>
          <w:sz w:val="16"/>
          <w:szCs w:val="16"/>
        </w:rPr>
      </w:pPr>
    </w:p>
    <w:p w:rsidR="00597B7E" w:rsidRPr="00684536" w:rsidRDefault="00597B7E" w:rsidP="00684536">
      <w:pPr>
        <w:pStyle w:val="a3"/>
        <w:numPr>
          <w:ilvl w:val="0"/>
          <w:numId w:val="11"/>
        </w:numPr>
        <w:jc w:val="center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b/>
          <w:sz w:val="16"/>
          <w:szCs w:val="16"/>
        </w:rPr>
        <w:t>Заключительные положения</w:t>
      </w:r>
    </w:p>
    <w:p w:rsidR="00597B7E" w:rsidRPr="00684536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7.1.</w:t>
      </w:r>
      <w:r w:rsidRPr="00684536">
        <w:rPr>
          <w:rFonts w:asciiTheme="minorHAnsi" w:hAnsiTheme="minorHAnsi"/>
          <w:sz w:val="16"/>
          <w:szCs w:val="16"/>
        </w:rPr>
        <w:tab/>
        <w:t>Резидент не вправе передавать свои права и обязанности по настоящему Соглашению другому лицу.</w:t>
      </w:r>
    </w:p>
    <w:p w:rsidR="0052704F" w:rsidRDefault="00597B7E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  <w:r w:rsidRPr="00684536">
        <w:rPr>
          <w:rFonts w:asciiTheme="minorHAnsi" w:hAnsiTheme="minorHAnsi"/>
          <w:sz w:val="16"/>
          <w:szCs w:val="16"/>
        </w:rPr>
        <w:t>7.2.</w:t>
      </w:r>
      <w:r w:rsidRPr="00684536">
        <w:rPr>
          <w:rFonts w:asciiTheme="minorHAnsi" w:hAnsiTheme="minorHAnsi"/>
          <w:sz w:val="16"/>
          <w:szCs w:val="16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84536" w:rsidRPr="00684536" w:rsidRDefault="00684536" w:rsidP="00684536">
      <w:pPr>
        <w:ind w:firstLine="426"/>
        <w:jc w:val="both"/>
        <w:rPr>
          <w:rFonts w:asciiTheme="minorHAnsi" w:hAnsiTheme="minorHAnsi"/>
          <w:sz w:val="16"/>
          <w:szCs w:val="16"/>
        </w:rPr>
      </w:pPr>
    </w:p>
    <w:p w:rsidR="00597B7E" w:rsidRPr="00684536" w:rsidRDefault="00597B7E" w:rsidP="00684536">
      <w:pPr>
        <w:pStyle w:val="a3"/>
        <w:numPr>
          <w:ilvl w:val="0"/>
          <w:numId w:val="13"/>
        </w:numPr>
        <w:jc w:val="center"/>
        <w:rPr>
          <w:rFonts w:asciiTheme="minorHAnsi" w:hAnsiTheme="minorHAnsi"/>
          <w:b/>
          <w:sz w:val="16"/>
          <w:szCs w:val="16"/>
        </w:rPr>
      </w:pPr>
      <w:r w:rsidRPr="00684536">
        <w:rPr>
          <w:rFonts w:asciiTheme="minorHAnsi" w:hAnsiTheme="minorHAnsi"/>
          <w:b/>
          <w:sz w:val="16"/>
          <w:szCs w:val="16"/>
        </w:rPr>
        <w:t>Реквизиты и подписи Сторон:</w:t>
      </w:r>
    </w:p>
    <w:p w:rsidR="00597B7E" w:rsidRPr="00684536" w:rsidRDefault="00597B7E" w:rsidP="00684536">
      <w:pPr>
        <w:ind w:firstLine="851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9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7"/>
        <w:gridCol w:w="4958"/>
      </w:tblGrid>
      <w:tr w:rsidR="00597B7E" w:rsidRPr="00684536" w:rsidTr="00EA6DBD">
        <w:tc>
          <w:tcPr>
            <w:tcW w:w="4957" w:type="dxa"/>
          </w:tcPr>
          <w:p w:rsidR="001F1F9A" w:rsidRPr="001F1F9A" w:rsidRDefault="001F1F9A" w:rsidP="001F1F9A">
            <w:pPr>
              <w:jc w:val="both"/>
              <w:rPr>
                <w:rStyle w:val="1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1"/>
                <w:rFonts w:asciiTheme="minorHAnsi" w:hAnsiTheme="minorHAnsi"/>
                <w:b/>
                <w:sz w:val="16"/>
                <w:szCs w:val="16"/>
              </w:rPr>
              <w:t>Общество с ограниченной ответственностью</w:t>
            </w:r>
            <w:r w:rsidR="006219CA">
              <w:rPr>
                <w:rStyle w:val="1"/>
                <w:rFonts w:asciiTheme="minorHAnsi" w:hAnsiTheme="minorHAnsi"/>
                <w:b/>
                <w:sz w:val="16"/>
                <w:szCs w:val="16"/>
              </w:rPr>
              <w:t xml:space="preserve"> «_____________</w:t>
            </w:r>
            <w:r w:rsidRPr="001F1F9A">
              <w:rPr>
                <w:rStyle w:val="1"/>
                <w:rFonts w:asciiTheme="minorHAnsi" w:hAnsiTheme="minorHAnsi"/>
                <w:b/>
                <w:sz w:val="16"/>
                <w:szCs w:val="16"/>
              </w:rPr>
              <w:t>»</w:t>
            </w:r>
          </w:p>
          <w:p w:rsidR="007F1C82" w:rsidRPr="00684536" w:rsidRDefault="007F1C82" w:rsidP="0068453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F1C82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19CA" w:rsidRDefault="006219CA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19CA" w:rsidRDefault="006219CA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19CA" w:rsidRDefault="006219CA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19CA" w:rsidRDefault="006219CA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19CA" w:rsidRPr="00684536" w:rsidRDefault="006219CA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4536">
              <w:rPr>
                <w:rFonts w:asciiTheme="minorHAnsi" w:hAnsiTheme="minorHAnsi"/>
                <w:sz w:val="16"/>
                <w:szCs w:val="16"/>
              </w:rPr>
              <w:t>Подпись_______________________</w:t>
            </w:r>
          </w:p>
          <w:p w:rsidR="00597B7E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4536">
              <w:rPr>
                <w:rFonts w:asciiTheme="minorHAnsi" w:hAnsiTheme="minorHAnsi"/>
                <w:sz w:val="16"/>
                <w:szCs w:val="16"/>
              </w:rPr>
              <w:t xml:space="preserve">                       м.п.</w:t>
            </w:r>
          </w:p>
        </w:tc>
        <w:tc>
          <w:tcPr>
            <w:tcW w:w="4958" w:type="dxa"/>
          </w:tcPr>
          <w:p w:rsidR="007F1C82" w:rsidRPr="00684536" w:rsidRDefault="007F1C82" w:rsidP="00684536">
            <w:pPr>
              <w:jc w:val="both"/>
              <w:rPr>
                <w:rStyle w:val="1"/>
                <w:rFonts w:asciiTheme="minorHAnsi" w:hAnsiTheme="minorHAnsi"/>
                <w:b/>
                <w:sz w:val="16"/>
                <w:szCs w:val="16"/>
              </w:rPr>
            </w:pPr>
            <w:r w:rsidRPr="00684536">
              <w:rPr>
                <w:rStyle w:val="1"/>
                <w:rFonts w:asciiTheme="minorHAnsi" w:hAnsiTheme="minorHAnsi"/>
                <w:b/>
                <w:sz w:val="16"/>
                <w:szCs w:val="16"/>
              </w:rPr>
              <w:t>Управляющая компания</w:t>
            </w:r>
          </w:p>
          <w:p w:rsidR="007F1C82" w:rsidRPr="00684536" w:rsidRDefault="007F1C82" w:rsidP="00684536">
            <w:pPr>
              <w:rPr>
                <w:rFonts w:asciiTheme="minorHAnsi" w:hAnsiTheme="minorHAnsi"/>
                <w:sz w:val="16"/>
                <w:szCs w:val="16"/>
              </w:rPr>
            </w:pPr>
            <w:r w:rsidRPr="00684536">
              <w:rPr>
                <w:rStyle w:val="1"/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684536">
              <w:rPr>
                <w:rStyle w:val="1"/>
                <w:rFonts w:asciiTheme="minorHAnsi" w:hAnsiTheme="minorHAnsi"/>
                <w:b/>
                <w:sz w:val="16"/>
                <w:szCs w:val="16"/>
              </w:rPr>
              <w:instrText xml:space="preserve"> DOCVARIABLE TF_НПИмя</w:instrText>
            </w:r>
            <w:r w:rsidRPr="00684536">
              <w:rPr>
                <w:rStyle w:val="1"/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A6CEB">
              <w:rPr>
                <w:rStyle w:val="1"/>
                <w:rFonts w:asciiTheme="minorHAnsi" w:hAnsiTheme="minorHAnsi"/>
                <w:b/>
                <w:sz w:val="16"/>
                <w:szCs w:val="16"/>
              </w:rPr>
              <w:t>Акционерное Общество "Камский индустриальный парк "Мастер"</w:t>
            </w:r>
            <w:r w:rsidRPr="00684536">
              <w:rPr>
                <w:rStyle w:val="1"/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F1C82" w:rsidRPr="00684536" w:rsidRDefault="007F1C82" w:rsidP="00684536">
            <w:pPr>
              <w:rPr>
                <w:rFonts w:asciiTheme="minorHAnsi" w:hAnsiTheme="minorHAnsi"/>
                <w:sz w:val="16"/>
                <w:szCs w:val="16"/>
              </w:rPr>
            </w:pPr>
            <w:r w:rsidRPr="00684536">
              <w:rPr>
                <w:rFonts w:asciiTheme="minorHAnsi" w:hAnsiTheme="minorHAnsi"/>
                <w:sz w:val="16"/>
                <w:szCs w:val="16"/>
              </w:rPr>
              <w:t xml:space="preserve">Адрес: </w:t>
            </w:r>
            <w:r w:rsidRPr="00684536">
              <w:rPr>
                <w:rFonts w:asciiTheme="minorHAnsi" w:hAnsiTheme="minorHAnsi"/>
                <w:sz w:val="16"/>
                <w:szCs w:val="16"/>
                <w:lang w:val="en-AU"/>
              </w:rPr>
              <w:fldChar w:fldCharType="begin"/>
            </w:r>
            <w:r w:rsidRPr="00684536">
              <w:rPr>
                <w:rFonts w:asciiTheme="minorHAnsi" w:hAnsiTheme="minorHAnsi"/>
                <w:sz w:val="16"/>
                <w:szCs w:val="16"/>
                <w:lang w:val="en-AU"/>
              </w:rPr>
              <w:instrText>DOCVARIABLE</w:instrText>
            </w:r>
            <w:r w:rsidRPr="00684536">
              <w:rPr>
                <w:rFonts w:asciiTheme="minorHAnsi" w:hAnsiTheme="minorHAnsi"/>
                <w:sz w:val="16"/>
                <w:szCs w:val="16"/>
              </w:rPr>
              <w:instrText xml:space="preserve"> </w:instrText>
            </w:r>
            <w:r w:rsidRPr="00684536">
              <w:rPr>
                <w:rFonts w:asciiTheme="minorHAnsi" w:hAnsiTheme="minorHAnsi"/>
                <w:sz w:val="16"/>
                <w:szCs w:val="16"/>
                <w:lang w:val="en-AU"/>
              </w:rPr>
              <w:instrText>TF</w:instrText>
            </w:r>
            <w:r w:rsidRPr="00684536">
              <w:rPr>
                <w:rFonts w:asciiTheme="minorHAnsi" w:hAnsiTheme="minorHAnsi"/>
                <w:sz w:val="16"/>
                <w:szCs w:val="16"/>
              </w:rPr>
              <w:instrText>_АдресНаш</w:instrText>
            </w:r>
            <w:r w:rsidRPr="00684536">
              <w:rPr>
                <w:rFonts w:asciiTheme="minorHAnsi" w:hAnsiTheme="minorHAnsi"/>
                <w:sz w:val="16"/>
                <w:szCs w:val="16"/>
                <w:lang w:val="en-AU"/>
              </w:rPr>
              <w:fldChar w:fldCharType="separate"/>
            </w:r>
            <w:r w:rsidR="004A6CEB" w:rsidRPr="00D246B7">
              <w:rPr>
                <w:rFonts w:asciiTheme="minorHAnsi" w:hAnsiTheme="minorHAnsi"/>
                <w:sz w:val="16"/>
                <w:szCs w:val="16"/>
              </w:rPr>
              <w:t>423804,,Татарстан Респ,,Набережные Челны г,,Производственный проезд,45,,</w: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4536">
              <w:rPr>
                <w:rFonts w:asciiTheme="minorHAnsi" w:hAnsiTheme="minorHAnsi"/>
                <w:sz w:val="16"/>
                <w:szCs w:val="16"/>
              </w:rPr>
              <w:t xml:space="preserve">ИНН/КПП: </w: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684536">
              <w:rPr>
                <w:rFonts w:asciiTheme="minorHAnsi" w:hAnsiTheme="minorHAnsi"/>
                <w:sz w:val="16"/>
                <w:szCs w:val="16"/>
              </w:rPr>
              <w:instrText xml:space="preserve"> DOCVARIABLE TF_РеквИНН</w:instrTex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A6CEB">
              <w:rPr>
                <w:rFonts w:asciiTheme="minorHAnsi" w:hAnsiTheme="minorHAnsi"/>
                <w:sz w:val="16"/>
                <w:szCs w:val="16"/>
              </w:rPr>
              <w:t>1650120258</w: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84536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684536">
              <w:rPr>
                <w:rFonts w:asciiTheme="minorHAnsi" w:hAnsiTheme="minorHAnsi"/>
                <w:sz w:val="16"/>
                <w:szCs w:val="16"/>
              </w:rPr>
              <w:instrText xml:space="preserve"> DOCVARIABLE TF_РеквКПП</w:instrTex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A6CEB">
              <w:rPr>
                <w:rFonts w:asciiTheme="minorHAnsi" w:hAnsiTheme="minorHAnsi"/>
                <w:sz w:val="16"/>
                <w:szCs w:val="16"/>
              </w:rPr>
              <w:t>165001001</w: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4536">
              <w:rPr>
                <w:rFonts w:asciiTheme="minorHAnsi" w:hAnsiTheme="minorHAnsi"/>
                <w:sz w:val="16"/>
                <w:szCs w:val="16"/>
              </w:rPr>
              <w:t xml:space="preserve">ОГРН: </w: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684536">
              <w:rPr>
                <w:rFonts w:asciiTheme="minorHAnsi" w:hAnsiTheme="minorHAnsi"/>
                <w:sz w:val="16"/>
                <w:szCs w:val="16"/>
              </w:rPr>
              <w:instrText xml:space="preserve"> DOCVARIABLE TF_РеквОГРН</w:instrTex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A6CEB">
              <w:rPr>
                <w:rFonts w:asciiTheme="minorHAnsi" w:hAnsiTheme="minorHAnsi"/>
                <w:sz w:val="16"/>
                <w:szCs w:val="16"/>
              </w:rPr>
              <w:t>1041616023514</w:t>
            </w:r>
            <w:r w:rsidRPr="0068453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4536">
              <w:rPr>
                <w:rFonts w:asciiTheme="minorHAnsi" w:hAnsiTheme="minorHAnsi"/>
                <w:sz w:val="16"/>
                <w:szCs w:val="16"/>
              </w:rPr>
              <w:t>Тел: +7 (8552) 53-45-20</w:t>
            </w: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F1C82" w:rsidRPr="00684536" w:rsidRDefault="007F1C82" w:rsidP="00684536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684536">
              <w:rPr>
                <w:rFonts w:asciiTheme="minorHAnsi" w:hAnsiTheme="minorHAnsi"/>
                <w:sz w:val="16"/>
                <w:szCs w:val="16"/>
              </w:rPr>
              <w:t>Подпись</w:t>
            </w:r>
            <w:r w:rsidRPr="00684536">
              <w:rPr>
                <w:rFonts w:asciiTheme="minorHAnsi" w:hAnsiTheme="minorHAnsi"/>
                <w:i/>
                <w:sz w:val="16"/>
                <w:szCs w:val="16"/>
              </w:rPr>
              <w:t xml:space="preserve"> __________________</w:t>
            </w:r>
          </w:p>
          <w:p w:rsidR="00597B7E" w:rsidRPr="00684536" w:rsidRDefault="007F1C82" w:rsidP="0068453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4536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</w:t>
            </w:r>
            <w:r w:rsidRPr="00684536">
              <w:rPr>
                <w:rFonts w:asciiTheme="minorHAnsi" w:hAnsiTheme="minorHAnsi"/>
                <w:sz w:val="16"/>
                <w:szCs w:val="16"/>
              </w:rPr>
              <w:t>м.п.</w:t>
            </w:r>
          </w:p>
        </w:tc>
      </w:tr>
    </w:tbl>
    <w:p w:rsidR="00597B7E" w:rsidRPr="00684536" w:rsidRDefault="00597B7E" w:rsidP="00684536">
      <w:pPr>
        <w:ind w:left="-51" w:right="-198" w:firstLine="4587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Pr="00684536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7F1C82" w:rsidRDefault="007F1C82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684536" w:rsidRDefault="00684536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684536" w:rsidRDefault="00684536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684536" w:rsidRDefault="00684536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684536" w:rsidRDefault="00684536" w:rsidP="00684536">
      <w:pPr>
        <w:ind w:right="-2" w:firstLine="8222"/>
        <w:jc w:val="both"/>
        <w:rPr>
          <w:rFonts w:asciiTheme="minorHAnsi" w:hAnsiTheme="minorHAnsi"/>
          <w:sz w:val="16"/>
          <w:szCs w:val="16"/>
        </w:rPr>
      </w:pPr>
    </w:p>
    <w:p w:rsidR="00640740" w:rsidRPr="00684536" w:rsidRDefault="00065E63" w:rsidP="009A732E">
      <w:pPr>
        <w:pageBreakBefore/>
        <w:ind w:firstLine="822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br w:type="page"/>
      </w:r>
      <w:r w:rsidR="009A732E" w:rsidRPr="00684536">
        <w:rPr>
          <w:rFonts w:asciiTheme="minorHAnsi" w:hAnsiTheme="minorHAnsi"/>
          <w:sz w:val="16"/>
          <w:szCs w:val="16"/>
        </w:rPr>
        <w:lastRenderedPageBreak/>
        <w:t xml:space="preserve"> </w:t>
      </w:r>
    </w:p>
    <w:p w:rsidR="00065E63" w:rsidRDefault="00065E63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sectPr w:rsidR="00065E63" w:rsidSect="00B4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5E" w:rsidRDefault="00C7585E" w:rsidP="00A81BE2">
      <w:r>
        <w:separator/>
      </w:r>
    </w:p>
  </w:endnote>
  <w:endnote w:type="continuationSeparator" w:id="0">
    <w:p w:rsidR="00C7585E" w:rsidRDefault="00C7585E" w:rsidP="00A8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B" w:rsidRDefault="004A6C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B" w:rsidRDefault="004A6C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B" w:rsidRDefault="004A6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5E" w:rsidRDefault="00C7585E" w:rsidP="00A81BE2">
      <w:r>
        <w:separator/>
      </w:r>
    </w:p>
  </w:footnote>
  <w:footnote w:type="continuationSeparator" w:id="0">
    <w:p w:rsidR="00C7585E" w:rsidRDefault="00C7585E" w:rsidP="00A8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B" w:rsidRDefault="004A6C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B" w:rsidRDefault="004A6C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B" w:rsidRDefault="004A6C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3C"/>
    <w:multiLevelType w:val="hybridMultilevel"/>
    <w:tmpl w:val="7FEE400E"/>
    <w:lvl w:ilvl="0" w:tplc="862CAF74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46D0363"/>
    <w:multiLevelType w:val="multilevel"/>
    <w:tmpl w:val="4BC8C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6F0195"/>
    <w:multiLevelType w:val="multilevel"/>
    <w:tmpl w:val="9B14E2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">
    <w:nsid w:val="2C1C7C7A"/>
    <w:multiLevelType w:val="multilevel"/>
    <w:tmpl w:val="48D45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>
    <w:nsid w:val="38554572"/>
    <w:multiLevelType w:val="multilevel"/>
    <w:tmpl w:val="AD647A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EF801B1"/>
    <w:multiLevelType w:val="multilevel"/>
    <w:tmpl w:val="2E98CD2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3FB07BB9"/>
    <w:multiLevelType w:val="hybridMultilevel"/>
    <w:tmpl w:val="8CA406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08FF"/>
    <w:multiLevelType w:val="hybridMultilevel"/>
    <w:tmpl w:val="D68C72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376F"/>
    <w:multiLevelType w:val="hybridMultilevel"/>
    <w:tmpl w:val="147C24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10537"/>
    <w:multiLevelType w:val="multilevel"/>
    <w:tmpl w:val="2892EDA4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  <w:b/>
      </w:rPr>
    </w:lvl>
  </w:abstractNum>
  <w:abstractNum w:abstractNumId="10">
    <w:nsid w:val="502723D9"/>
    <w:multiLevelType w:val="multilevel"/>
    <w:tmpl w:val="54221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0755CFE"/>
    <w:multiLevelType w:val="multilevel"/>
    <w:tmpl w:val="0E5AD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  <w:i w:val="0"/>
        <w:sz w:val="24"/>
      </w:rPr>
    </w:lvl>
  </w:abstractNum>
  <w:abstractNum w:abstractNumId="12">
    <w:nsid w:val="5F6A33FA"/>
    <w:multiLevelType w:val="hybridMultilevel"/>
    <w:tmpl w:val="512EDE70"/>
    <w:lvl w:ilvl="0" w:tplc="D95E9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FCA1D80"/>
    <w:multiLevelType w:val="multilevel"/>
    <w:tmpl w:val="A6BE4B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>
    <w:nsid w:val="62BF0E21"/>
    <w:multiLevelType w:val="hybridMultilevel"/>
    <w:tmpl w:val="A56EDB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F_АдресКонтр" w:val="Татарстан Респ, Тукаевский р-н, д.Чершелы, пер.Луговой, д.2"/>
    <w:docVar w:name="TF_АдресНаш" w:val="423804,,Татарстан Респ,,Набережные Челны г,,Производственный проезд,45,,"/>
    <w:docVar w:name="TF_ДатаДокумента" w:val="18.03.2019"/>
    <w:docVar w:name="TF_Деятельность" w:val=" "/>
    <w:docVar w:name="TF_Контрвыручка" w:val=" "/>
    <w:docVar w:name="TF_Контрдеят_" w:val="Изготовление металлоконструкций"/>
    <w:docVar w:name="TF_КонтрИмя" w:val="ОБЩЕСТВО С ОГРАНИЧЕННОЙ ОТВЕТСТВЕННОСТЬЮ &quot;ЗАВОД МЕТАЛЛОКОНСТРУКЦИЙ ТРИО ГРУПП&quot;"/>
    <w:docVar w:name="TF_Контринвестиции" w:val="18000"/>
    <w:docVar w:name="TF_КонтрИНН" w:val="1639057764"/>
    <w:docVar w:name="TF_КонтрКПП" w:val="163901001"/>
    <w:docVar w:name="TF_КонтрОГРН" w:val="1171690001174"/>
    <w:docVar w:name="TF_Контрсотрудники" w:val="10"/>
    <w:docVar w:name="TF_Контртелефон" w:val="8(8552)78-09-91"/>
    <w:docVar w:name="TF_Контрцель" w:val="Изготовление металло"/>
    <w:docVar w:name="TF_НомерБум" w:val="108 ХЗ-1004"/>
    <w:docVar w:name="TF_НПИмя" w:val="Акционерное Общество &quot;Камский индустриальный парк &quot;Мастер&quot;"/>
    <w:docVar w:name="TF_НПКомм" w:val=" "/>
    <w:docVar w:name="TF_РеквИНН" w:val="1650120258"/>
    <w:docVar w:name="TF_РеквКПП" w:val="165001001"/>
    <w:docVar w:name="TF_РеквОГРН" w:val="1041616023514"/>
    <w:docVar w:name="TF_РуководительН_ДолжнРод" w:val="генерального директора Закирова Фарида Талгатовича"/>
    <w:docVar w:name="TF_РуководительН_ОснованиеПодписи" w:val="устава"/>
    <w:docVar w:name="TF_РуководительП_ДолжнРод" w:val="генерального директора Цыганова Александра Васильевича"/>
    <w:docVar w:name="TF_РуководительП_ОснованиеПодписи" w:val="устава"/>
  </w:docVars>
  <w:rsids>
    <w:rsidRoot w:val="00AE2298"/>
    <w:rsid w:val="00002CF6"/>
    <w:rsid w:val="00002E81"/>
    <w:rsid w:val="000116BB"/>
    <w:rsid w:val="00023F0A"/>
    <w:rsid w:val="000255F7"/>
    <w:rsid w:val="0005069C"/>
    <w:rsid w:val="00065E63"/>
    <w:rsid w:val="00071BBC"/>
    <w:rsid w:val="0007481C"/>
    <w:rsid w:val="000A1352"/>
    <w:rsid w:val="000A48B6"/>
    <w:rsid w:val="000A61C3"/>
    <w:rsid w:val="000B0286"/>
    <w:rsid w:val="000C701A"/>
    <w:rsid w:val="000F0682"/>
    <w:rsid w:val="001525F5"/>
    <w:rsid w:val="0015334B"/>
    <w:rsid w:val="00154A83"/>
    <w:rsid w:val="001B4E49"/>
    <w:rsid w:val="001F1F9A"/>
    <w:rsid w:val="0021313A"/>
    <w:rsid w:val="00224C9B"/>
    <w:rsid w:val="00235C70"/>
    <w:rsid w:val="00237AE3"/>
    <w:rsid w:val="00243E07"/>
    <w:rsid w:val="00252D7A"/>
    <w:rsid w:val="002535A0"/>
    <w:rsid w:val="00256F3A"/>
    <w:rsid w:val="0028410F"/>
    <w:rsid w:val="002A0D1A"/>
    <w:rsid w:val="002A67BD"/>
    <w:rsid w:val="002B0FF9"/>
    <w:rsid w:val="002B450B"/>
    <w:rsid w:val="002B7E9D"/>
    <w:rsid w:val="002C3497"/>
    <w:rsid w:val="002D47B6"/>
    <w:rsid w:val="002F2133"/>
    <w:rsid w:val="00315765"/>
    <w:rsid w:val="0031588D"/>
    <w:rsid w:val="003326ED"/>
    <w:rsid w:val="00384415"/>
    <w:rsid w:val="00391A35"/>
    <w:rsid w:val="003A3E28"/>
    <w:rsid w:val="003A6FB5"/>
    <w:rsid w:val="003B41DA"/>
    <w:rsid w:val="003D1679"/>
    <w:rsid w:val="003D2C64"/>
    <w:rsid w:val="003E66CF"/>
    <w:rsid w:val="00406ED4"/>
    <w:rsid w:val="00411B4C"/>
    <w:rsid w:val="00420E6D"/>
    <w:rsid w:val="00423FC7"/>
    <w:rsid w:val="00447C1A"/>
    <w:rsid w:val="004715CA"/>
    <w:rsid w:val="004736EA"/>
    <w:rsid w:val="0048258B"/>
    <w:rsid w:val="00495A6F"/>
    <w:rsid w:val="004A6CEB"/>
    <w:rsid w:val="004D26FF"/>
    <w:rsid w:val="0052704F"/>
    <w:rsid w:val="00537CE0"/>
    <w:rsid w:val="00550E60"/>
    <w:rsid w:val="00560309"/>
    <w:rsid w:val="00576BDE"/>
    <w:rsid w:val="00590DB1"/>
    <w:rsid w:val="00595515"/>
    <w:rsid w:val="00597B7E"/>
    <w:rsid w:val="005A3242"/>
    <w:rsid w:val="00615FEE"/>
    <w:rsid w:val="006219CA"/>
    <w:rsid w:val="00626B33"/>
    <w:rsid w:val="006278E6"/>
    <w:rsid w:val="00630583"/>
    <w:rsid w:val="00640740"/>
    <w:rsid w:val="00641858"/>
    <w:rsid w:val="00642EDA"/>
    <w:rsid w:val="00684536"/>
    <w:rsid w:val="006B67C5"/>
    <w:rsid w:val="006D131C"/>
    <w:rsid w:val="006E1B68"/>
    <w:rsid w:val="006F1BD7"/>
    <w:rsid w:val="00716047"/>
    <w:rsid w:val="00734443"/>
    <w:rsid w:val="0074246A"/>
    <w:rsid w:val="00752755"/>
    <w:rsid w:val="00786ED2"/>
    <w:rsid w:val="00790C95"/>
    <w:rsid w:val="007927FB"/>
    <w:rsid w:val="0079288B"/>
    <w:rsid w:val="007C04C2"/>
    <w:rsid w:val="007C0E2E"/>
    <w:rsid w:val="007C1358"/>
    <w:rsid w:val="007C1DEB"/>
    <w:rsid w:val="007E0478"/>
    <w:rsid w:val="007F1C82"/>
    <w:rsid w:val="00847714"/>
    <w:rsid w:val="008547A9"/>
    <w:rsid w:val="0085783A"/>
    <w:rsid w:val="00882695"/>
    <w:rsid w:val="00882A6F"/>
    <w:rsid w:val="00884809"/>
    <w:rsid w:val="00887D36"/>
    <w:rsid w:val="008C285D"/>
    <w:rsid w:val="008D228D"/>
    <w:rsid w:val="00900718"/>
    <w:rsid w:val="00907081"/>
    <w:rsid w:val="009435DB"/>
    <w:rsid w:val="00943679"/>
    <w:rsid w:val="009525FC"/>
    <w:rsid w:val="009766B4"/>
    <w:rsid w:val="009A732E"/>
    <w:rsid w:val="009B6C7D"/>
    <w:rsid w:val="009E32DB"/>
    <w:rsid w:val="009F1A42"/>
    <w:rsid w:val="00A02F3D"/>
    <w:rsid w:val="00A05E84"/>
    <w:rsid w:val="00A81BE2"/>
    <w:rsid w:val="00A82719"/>
    <w:rsid w:val="00AA29C2"/>
    <w:rsid w:val="00AA4157"/>
    <w:rsid w:val="00AA790C"/>
    <w:rsid w:val="00AB7E0F"/>
    <w:rsid w:val="00AD72C2"/>
    <w:rsid w:val="00AE2298"/>
    <w:rsid w:val="00B4003D"/>
    <w:rsid w:val="00B56E95"/>
    <w:rsid w:val="00B8572C"/>
    <w:rsid w:val="00B87695"/>
    <w:rsid w:val="00BC25B8"/>
    <w:rsid w:val="00BD2BB6"/>
    <w:rsid w:val="00C048F3"/>
    <w:rsid w:val="00C47355"/>
    <w:rsid w:val="00C72792"/>
    <w:rsid w:val="00C7585E"/>
    <w:rsid w:val="00CE228D"/>
    <w:rsid w:val="00CE6D42"/>
    <w:rsid w:val="00CF015A"/>
    <w:rsid w:val="00D07083"/>
    <w:rsid w:val="00D246B7"/>
    <w:rsid w:val="00D404E4"/>
    <w:rsid w:val="00D7474B"/>
    <w:rsid w:val="00D85143"/>
    <w:rsid w:val="00DB4EE0"/>
    <w:rsid w:val="00DD0DB6"/>
    <w:rsid w:val="00DE57A2"/>
    <w:rsid w:val="00DF4CD3"/>
    <w:rsid w:val="00E01FBA"/>
    <w:rsid w:val="00E06F44"/>
    <w:rsid w:val="00E13E26"/>
    <w:rsid w:val="00E47F95"/>
    <w:rsid w:val="00E9506C"/>
    <w:rsid w:val="00EA1963"/>
    <w:rsid w:val="00ED4249"/>
    <w:rsid w:val="00EE65CD"/>
    <w:rsid w:val="00EF2C6D"/>
    <w:rsid w:val="00F04475"/>
    <w:rsid w:val="00F10938"/>
    <w:rsid w:val="00F83E5B"/>
    <w:rsid w:val="00F95898"/>
    <w:rsid w:val="00FA2D8B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4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rsid w:val="00AA4157"/>
    <w:rPr>
      <w:rFonts w:ascii="Arial" w:hAnsi="Arial"/>
      <w:color w:val="000000"/>
      <w:sz w:val="22"/>
      <w:lang w:val="ru-RU" w:eastAsia="ru-RU" w:bidi="ar-SA"/>
    </w:rPr>
  </w:style>
  <w:style w:type="paragraph" w:styleId="a6">
    <w:name w:val="footer"/>
    <w:basedOn w:val="a"/>
    <w:link w:val="a7"/>
    <w:uiPriority w:val="99"/>
    <w:rsid w:val="00AA4157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rsid w:val="00AA415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1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B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2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4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rsid w:val="00AA4157"/>
    <w:rPr>
      <w:rFonts w:ascii="Arial" w:hAnsi="Arial"/>
      <w:color w:val="000000"/>
      <w:sz w:val="22"/>
      <w:lang w:val="ru-RU" w:eastAsia="ru-RU" w:bidi="ar-SA"/>
    </w:rPr>
  </w:style>
  <w:style w:type="paragraph" w:styleId="a6">
    <w:name w:val="footer"/>
    <w:basedOn w:val="a"/>
    <w:link w:val="a7"/>
    <w:uiPriority w:val="99"/>
    <w:rsid w:val="00AA4157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rsid w:val="00AA415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1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B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2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Кристина Игоревна</dc:creator>
  <cp:lastModifiedBy>Кузьмина Марина Андреевна</cp:lastModifiedBy>
  <cp:revision>5</cp:revision>
  <cp:lastPrinted>2022-08-24T06:10:00Z</cp:lastPrinted>
  <dcterms:created xsi:type="dcterms:W3CDTF">2022-10-25T05:45:00Z</dcterms:created>
  <dcterms:modified xsi:type="dcterms:W3CDTF">2022-10-25T06:01:00Z</dcterms:modified>
</cp:coreProperties>
</file>